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9680" w14:textId="77777777" w:rsidR="003958DF" w:rsidRPr="000F13A7" w:rsidRDefault="003958DF" w:rsidP="003958DF">
      <w:pPr>
        <w:pStyle w:val="Heading3"/>
        <w:rPr>
          <w:rFonts w:cs="Arial"/>
        </w:rPr>
      </w:pPr>
      <w:bookmarkStart w:id="0" w:name="_Toc56014414"/>
      <w:r w:rsidRPr="000F13A7">
        <w:rPr>
          <w:rFonts w:cs="Arial"/>
        </w:rPr>
        <w:t>Preschool excursions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5"/>
        <w:gridCol w:w="5735"/>
      </w:tblGrid>
      <w:tr w:rsidR="003958DF" w:rsidRPr="000F13A7" w14:paraId="5F8A2455" w14:textId="77777777" w:rsidTr="00E61A3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ABB8CA2" w14:textId="77777777" w:rsidR="003958DF" w:rsidRPr="000F13A7" w:rsidRDefault="003958DF" w:rsidP="00E61A3E">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80EFE6A" w14:textId="77777777" w:rsidR="003958DF" w:rsidRPr="000F13A7" w:rsidRDefault="003958DF" w:rsidP="00E61A3E">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2430101" w14:textId="77777777" w:rsidR="003958DF" w:rsidRPr="000F13A7" w:rsidRDefault="003958DF" w:rsidP="00E61A3E">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3958DF" w:rsidRPr="000F13A7" w14:paraId="1F664603" w14:textId="77777777" w:rsidTr="00E61A3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Pr>
          <w:p w14:paraId="51A0A7B9" w14:textId="77777777" w:rsidR="003958DF" w:rsidRPr="000F13A7" w:rsidRDefault="003958DF" w:rsidP="00E61A3E">
            <w:pPr>
              <w:rPr>
                <w:rFonts w:cs="Arial"/>
                <w:b/>
                <w:szCs w:val="22"/>
              </w:rPr>
            </w:pPr>
            <w:r w:rsidRPr="000F13A7">
              <w:rPr>
                <w:rFonts w:cs="Arial"/>
                <w:szCs w:val="22"/>
              </w:rPr>
              <w:t>2.2</w:t>
            </w:r>
          </w:p>
        </w:tc>
        <w:tc>
          <w:tcPr>
            <w:tcW w:w="2685" w:type="dxa"/>
          </w:tcPr>
          <w:p w14:paraId="1B4F42B2" w14:textId="77777777" w:rsidR="003958DF" w:rsidRPr="000F13A7" w:rsidRDefault="003958DF" w:rsidP="00E61A3E">
            <w:pPr>
              <w:pStyle w:val="TableParagraph"/>
              <w:spacing w:before="137"/>
              <w:ind w:left="0" w:right="176"/>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Fonts w:ascii="Montserrat" w:hAnsi="Montserrat"/>
              </w:rPr>
              <w:fldChar w:fldCharType="begin"/>
            </w:r>
            <w:r w:rsidRPr="000F13A7">
              <w:rPr>
                <w:rFonts w:ascii="Montserrat" w:hAnsi="Montserrat"/>
              </w:rPr>
              <w:instrText xml:space="preserve"> HYPERLINK "https://www.legislation.nsw.gov.au/view/html/inforce/current/sl-2011-0653" \l "ch.4-pt.4.2-div.6" </w:instrText>
            </w:r>
            <w:r w:rsidRPr="000F13A7">
              <w:rPr>
                <w:rFonts w:ascii="Montserrat" w:hAnsi="Montserrat"/>
              </w:rPr>
              <w:fldChar w:fldCharType="separate"/>
            </w:r>
            <w:r w:rsidRPr="000F13A7">
              <w:rPr>
                <w:rStyle w:val="Hyperlink"/>
                <w:rFonts w:ascii="Montserrat" w:hAnsi="Montserrat"/>
              </w:rPr>
              <w:t>99</w:t>
            </w:r>
          </w:p>
          <w:p w14:paraId="4ABE5C03" w14:textId="77777777" w:rsidR="003958DF" w:rsidRPr="000F13A7" w:rsidRDefault="003958DF" w:rsidP="00E61A3E">
            <w:pPr>
              <w:pStyle w:val="TableParagraph"/>
              <w:spacing w:before="137"/>
              <w:ind w:left="0" w:right="460"/>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Style w:val="Hyperlink"/>
                <w:rFonts w:ascii="Montserrat" w:hAnsi="Montserrat"/>
              </w:rPr>
              <w:t>100</w:t>
            </w:r>
          </w:p>
          <w:p w14:paraId="03DCC585" w14:textId="77777777" w:rsidR="003958DF" w:rsidRPr="000F13A7" w:rsidRDefault="003958DF" w:rsidP="00E61A3E">
            <w:pPr>
              <w:pStyle w:val="TableParagraph"/>
              <w:spacing w:before="137"/>
              <w:ind w:left="0" w:right="176"/>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Style w:val="Hyperlink"/>
                <w:rFonts w:ascii="Montserrat" w:hAnsi="Montserrat"/>
              </w:rPr>
              <w:t>101</w:t>
            </w:r>
          </w:p>
          <w:p w14:paraId="47923E68" w14:textId="77777777" w:rsidR="003958DF" w:rsidRPr="000F13A7" w:rsidRDefault="003958DF" w:rsidP="00E61A3E">
            <w:pPr>
              <w:pStyle w:val="TableParagraph"/>
              <w:spacing w:before="137"/>
              <w:ind w:left="0" w:right="602"/>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r w:rsidRPr="000F13A7">
              <w:rPr>
                <w:rStyle w:val="Hyperlink"/>
                <w:rFonts w:ascii="Montserrat" w:hAnsi="Montserrat"/>
              </w:rPr>
              <w:t>102</w:t>
            </w:r>
            <w:r w:rsidRPr="000F13A7">
              <w:rPr>
                <w:rFonts w:ascii="Montserrat" w:hAnsi="Montserrat"/>
              </w:rPr>
              <w:fldChar w:fldCharType="end"/>
            </w:r>
          </w:p>
          <w:p w14:paraId="5070F35F" w14:textId="77777777" w:rsidR="003958DF" w:rsidRPr="000F13A7" w:rsidRDefault="003958DF" w:rsidP="00E61A3E">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0" w:anchor="ch.4-pt.4.7-div.2" w:history="1">
              <w:r w:rsidRPr="000F13A7">
                <w:rPr>
                  <w:rStyle w:val="Hyperlink"/>
                  <w:rFonts w:cs="Arial"/>
                  <w:sz w:val="22"/>
                  <w:szCs w:val="22"/>
                </w:rPr>
                <w:t>168</w:t>
              </w:r>
            </w:hyperlink>
          </w:p>
          <w:p w14:paraId="18356A51" w14:textId="77777777" w:rsidR="003958DF" w:rsidRPr="000F13A7" w:rsidRDefault="003958DF" w:rsidP="00E61A3E">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35" w:type="dxa"/>
          </w:tcPr>
          <w:p w14:paraId="543C60FE" w14:textId="77777777" w:rsidR="003958DF" w:rsidRPr="000F13A7" w:rsidRDefault="00A71B1D" w:rsidP="00E61A3E">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1" w:history="1">
              <w:r w:rsidR="003958DF" w:rsidRPr="000F13A7">
                <w:rPr>
                  <w:rStyle w:val="Hyperlink"/>
                  <w:rFonts w:cs="Arial"/>
                  <w:sz w:val="22"/>
                  <w:szCs w:val="22"/>
                </w:rPr>
                <w:t>Excursions Policy</w:t>
              </w:r>
            </w:hyperlink>
          </w:p>
          <w:p w14:paraId="2B61D9A0" w14:textId="77777777" w:rsidR="003958DF" w:rsidRPr="000F13A7" w:rsidRDefault="00A71B1D" w:rsidP="00E61A3E">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2" w:history="1">
              <w:r w:rsidR="003958DF" w:rsidRPr="000F13A7">
                <w:rPr>
                  <w:rStyle w:val="Hyperlink"/>
                  <w:rFonts w:cs="Arial"/>
                  <w:sz w:val="22"/>
                  <w:szCs w:val="22"/>
                </w:rPr>
                <w:t xml:space="preserve">Preschool Obtaining parent’s </w:t>
              </w:r>
              <w:proofErr w:type="spellStart"/>
              <w:r w:rsidR="003958DF" w:rsidRPr="000F13A7">
                <w:rPr>
                  <w:rStyle w:val="Hyperlink"/>
                  <w:rFonts w:cs="Arial"/>
                  <w:sz w:val="22"/>
                  <w:szCs w:val="22"/>
                </w:rPr>
                <w:t>authorisation</w:t>
              </w:r>
              <w:proofErr w:type="spellEnd"/>
              <w:r w:rsidR="003958DF" w:rsidRPr="000F13A7">
                <w:rPr>
                  <w:rStyle w:val="Hyperlink"/>
                  <w:rFonts w:cs="Arial"/>
                  <w:sz w:val="22"/>
                  <w:szCs w:val="22"/>
                </w:rPr>
                <w:t xml:space="preserve"> and consent</w:t>
              </w:r>
            </w:hyperlink>
          </w:p>
          <w:p w14:paraId="63E6916F" w14:textId="77777777" w:rsidR="003958DF" w:rsidRPr="000F13A7" w:rsidRDefault="003958DF" w:rsidP="00E61A3E">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958DF" w:rsidRPr="000F13A7" w14:paraId="49AA20C1" w14:textId="77777777" w:rsidTr="00E61A3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198B024" w14:textId="77777777" w:rsidR="003958DF" w:rsidRPr="000F13A7" w:rsidRDefault="003958DF" w:rsidP="00E61A3E">
            <w:pPr>
              <w:rPr>
                <w:rFonts w:cs="Arial"/>
                <w:b/>
                <w:bCs/>
                <w:szCs w:val="22"/>
                <w:lang w:eastAsia="zh-CN"/>
              </w:rPr>
            </w:pPr>
            <w:r w:rsidRPr="000F13A7">
              <w:rPr>
                <w:rFonts w:cs="Arial"/>
                <w:b/>
                <w:bCs/>
                <w:szCs w:val="22"/>
                <w:lang w:eastAsia="zh-CN"/>
              </w:rPr>
              <w:t>Pre-reading and reference documents</w:t>
            </w:r>
          </w:p>
        </w:tc>
      </w:tr>
      <w:tr w:rsidR="003958DF" w:rsidRPr="000F13A7" w14:paraId="259B7332" w14:textId="77777777" w:rsidTr="00E61A3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1EB7777D" w14:textId="77777777" w:rsidR="003958DF" w:rsidRPr="000F13A7" w:rsidRDefault="00A71B1D" w:rsidP="00E61A3E">
            <w:pPr>
              <w:rPr>
                <w:rFonts w:cs="Arial"/>
                <w:szCs w:val="22"/>
              </w:rPr>
            </w:pPr>
            <w:hyperlink r:id="rId13" w:history="1">
              <w:r w:rsidR="003958DF" w:rsidRPr="000F13A7">
                <w:rPr>
                  <w:rStyle w:val="Hyperlink"/>
                  <w:rFonts w:cs="Arial"/>
                  <w:szCs w:val="22"/>
                </w:rPr>
                <w:t>ACECQA – Excursion risk assessment template</w:t>
              </w:r>
            </w:hyperlink>
          </w:p>
          <w:p w14:paraId="7F6FB50C" w14:textId="77777777" w:rsidR="003958DF" w:rsidRPr="000F13A7" w:rsidRDefault="00A71B1D" w:rsidP="00E61A3E">
            <w:pPr>
              <w:rPr>
                <w:rStyle w:val="Hyperlink"/>
                <w:rFonts w:cs="Arial"/>
                <w:szCs w:val="22"/>
                <w:lang w:eastAsia="zh-CN"/>
              </w:rPr>
            </w:pPr>
            <w:hyperlink r:id="rId14" w:history="1">
              <w:r w:rsidR="003958DF" w:rsidRPr="000F13A7">
                <w:rPr>
                  <w:rStyle w:val="Hyperlink"/>
                  <w:rFonts w:cs="Arial"/>
                  <w:szCs w:val="22"/>
                  <w:lang w:eastAsia="zh-CN"/>
                </w:rPr>
                <w:t>Department’s Risk management process and proforma</w:t>
              </w:r>
            </w:hyperlink>
          </w:p>
          <w:p w14:paraId="7B8187DD" w14:textId="77777777" w:rsidR="003958DF" w:rsidRPr="000F13A7" w:rsidRDefault="00A71B1D" w:rsidP="00E61A3E">
            <w:pPr>
              <w:spacing w:after="0" w:line="276" w:lineRule="auto"/>
              <w:rPr>
                <w:rStyle w:val="Hyperlink"/>
                <w:rFonts w:cs="Arial"/>
                <w:szCs w:val="22"/>
              </w:rPr>
            </w:pPr>
            <w:hyperlink r:id="rId15" w:history="1">
              <w:r w:rsidR="003958DF" w:rsidRPr="000F13A7">
                <w:rPr>
                  <w:rStyle w:val="Hyperlink"/>
                  <w:rFonts w:cs="Arial"/>
                  <w:szCs w:val="22"/>
                </w:rPr>
                <w:t>Kids and Traffic -</w:t>
              </w:r>
              <w:r w:rsidR="003958DF" w:rsidRPr="000F13A7">
                <w:rPr>
                  <w:rStyle w:val="Hyperlink"/>
                </w:rPr>
                <w:t xml:space="preserve"> w</w:t>
              </w:r>
              <w:r w:rsidR="003958DF" w:rsidRPr="000F13A7">
                <w:rPr>
                  <w:rStyle w:val="Hyperlink"/>
                  <w:rFonts w:cs="Arial"/>
                  <w:szCs w:val="22"/>
                </w:rPr>
                <w:t>ebsite and contact</w:t>
              </w:r>
            </w:hyperlink>
          </w:p>
          <w:p w14:paraId="334628E4" w14:textId="77777777" w:rsidR="003958DF" w:rsidRPr="000F13A7" w:rsidRDefault="003958DF" w:rsidP="00E61A3E">
            <w:pPr>
              <w:rPr>
                <w:rFonts w:cs="Arial"/>
                <w:b/>
                <w:szCs w:val="22"/>
                <w:lang w:eastAsia="zh-CN"/>
              </w:rPr>
            </w:pPr>
          </w:p>
        </w:tc>
      </w:tr>
      <w:tr w:rsidR="003958DF" w:rsidRPr="000F13A7" w14:paraId="08E09B50" w14:textId="77777777" w:rsidTr="00E61A3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79EF9C3" w14:textId="77777777" w:rsidR="003958DF" w:rsidRPr="000F13A7" w:rsidRDefault="003958DF" w:rsidP="00E61A3E">
            <w:pPr>
              <w:rPr>
                <w:b/>
                <w:bCs/>
                <w:szCs w:val="22"/>
              </w:rPr>
            </w:pPr>
            <w:r w:rsidRPr="000F13A7">
              <w:rPr>
                <w:b/>
                <w:bCs/>
                <w:szCs w:val="22"/>
              </w:rPr>
              <w:t>Related procedure</w:t>
            </w:r>
          </w:p>
        </w:tc>
      </w:tr>
      <w:tr w:rsidR="003958DF" w:rsidRPr="000F13A7" w14:paraId="4913E720"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2BB30E00" w14:textId="77777777" w:rsidR="003958DF" w:rsidRPr="000F13A7" w:rsidRDefault="003958DF" w:rsidP="00E61A3E">
            <w:pPr>
              <w:spacing w:line="240" w:lineRule="auto"/>
              <w:mirrorIndents/>
              <w:rPr>
                <w:bCs/>
                <w:szCs w:val="22"/>
              </w:rPr>
            </w:pPr>
            <w:r w:rsidRPr="000F13A7">
              <w:rPr>
                <w:bCs/>
                <w:szCs w:val="22"/>
              </w:rPr>
              <w:t>Transportation of children</w:t>
            </w:r>
          </w:p>
          <w:p w14:paraId="0F2CE9D9" w14:textId="77777777" w:rsidR="003958DF" w:rsidRPr="000F13A7" w:rsidRDefault="003958DF" w:rsidP="00E61A3E">
            <w:pPr>
              <w:spacing w:line="240" w:lineRule="auto"/>
              <w:mirrorIndents/>
              <w:rPr>
                <w:bCs/>
                <w:szCs w:val="22"/>
              </w:rPr>
            </w:pPr>
          </w:p>
        </w:tc>
      </w:tr>
      <w:tr w:rsidR="003958DF" w:rsidRPr="000F13A7" w14:paraId="77C9D293"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1B96806F" w14:textId="77777777" w:rsidR="003958DF" w:rsidRPr="000F13A7" w:rsidRDefault="003958DF" w:rsidP="00E61A3E">
            <w:pPr>
              <w:rPr>
                <w:rFonts w:cs="Arial"/>
                <w:b/>
                <w:bCs/>
                <w:szCs w:val="22"/>
                <w:lang w:eastAsia="zh-CN"/>
              </w:rPr>
            </w:pPr>
            <w:r w:rsidRPr="000F13A7">
              <w:rPr>
                <w:rFonts w:cs="Arial"/>
                <w:b/>
                <w:bCs/>
                <w:szCs w:val="22"/>
                <w:lang w:eastAsia="zh-CN"/>
              </w:rPr>
              <w:t>Staff roles and responsibilities</w:t>
            </w:r>
          </w:p>
        </w:tc>
      </w:tr>
      <w:tr w:rsidR="003958DF" w:rsidRPr="000F13A7" w14:paraId="1B1E5933"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14A050B5" w14:textId="77777777" w:rsidR="003958DF" w:rsidRPr="000F13A7" w:rsidRDefault="003958DF" w:rsidP="00E61A3E">
            <w:pPr>
              <w:spacing w:after="192" w:line="276" w:lineRule="auto"/>
              <w:rPr>
                <w:rFonts w:cs="Arial"/>
                <w:b/>
                <w:bCs/>
                <w:szCs w:val="22"/>
                <w:lang w:eastAsia="zh-CN"/>
              </w:rPr>
            </w:pPr>
            <w:r w:rsidRPr="000F13A7">
              <w:rPr>
                <w:rFonts w:cs="Arial"/>
                <w:b/>
                <w:bCs/>
                <w:szCs w:val="22"/>
                <w:lang w:eastAsia="zh-CN"/>
              </w:rPr>
              <w:t>School principal</w:t>
            </w:r>
          </w:p>
          <w:p w14:paraId="6544FA9B" w14:textId="77777777" w:rsidR="003958DF" w:rsidRPr="000F13A7" w:rsidRDefault="003958DF" w:rsidP="00E61A3E">
            <w:pPr>
              <w:rPr>
                <w:rFonts w:cs="Arial"/>
                <w:b/>
                <w:szCs w:val="22"/>
                <w:lang w:eastAsia="zh-CN"/>
              </w:rPr>
            </w:pPr>
            <w:r w:rsidRPr="003958DF">
              <w:rPr>
                <w:rFonts w:eastAsia="Arial" w:cs="Arial"/>
                <w:bCs/>
                <w:color w:val="000000" w:themeColor="text1"/>
                <w:szCs w:val="22"/>
              </w:rPr>
              <w:t>These tasks may be delegated to other members of the preschool team, but responsibility sits with the principal.</w:t>
            </w:r>
          </w:p>
        </w:tc>
        <w:tc>
          <w:tcPr>
            <w:tcW w:w="8420" w:type="dxa"/>
            <w:gridSpan w:val="2"/>
          </w:tcPr>
          <w:p w14:paraId="224EF7C2" w14:textId="77777777" w:rsidR="003958DF" w:rsidRPr="000F13A7" w:rsidRDefault="003958DF" w:rsidP="00E61A3E">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4A839316" w14:textId="77777777" w:rsidR="003958DF" w:rsidRPr="000F13A7" w:rsidRDefault="003958DF" w:rsidP="00E61A3E">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34AE8304" w14:textId="77777777" w:rsidR="003958DF" w:rsidRPr="000F13A7" w:rsidRDefault="003958DF" w:rsidP="003958DF">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25E509FF" w14:textId="77777777" w:rsidR="003958DF" w:rsidRPr="000F13A7" w:rsidRDefault="003958DF" w:rsidP="003958DF">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5EBD316F" w14:textId="77777777" w:rsidR="003958DF" w:rsidRPr="000F13A7" w:rsidRDefault="003958DF" w:rsidP="003958DF">
            <w:pPr>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3958DF" w:rsidRPr="000F13A7" w14:paraId="3A78AC14"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7650C640" w14:textId="77777777" w:rsidR="003958DF" w:rsidRPr="00A83B63" w:rsidRDefault="003958DF" w:rsidP="00E61A3E">
            <w:pPr>
              <w:spacing w:line="276" w:lineRule="auto"/>
              <w:rPr>
                <w:rFonts w:cs="Arial"/>
                <w:b/>
                <w:bCs/>
                <w:color w:val="000000" w:themeColor="text1"/>
                <w:szCs w:val="22"/>
                <w:lang w:eastAsia="zh-CN"/>
              </w:rPr>
            </w:pPr>
            <w:r w:rsidRPr="00A83B63">
              <w:rPr>
                <w:rFonts w:cs="Arial"/>
                <w:b/>
                <w:bCs/>
                <w:color w:val="000000" w:themeColor="text1"/>
                <w:szCs w:val="22"/>
                <w:lang w:eastAsia="zh-CN"/>
              </w:rPr>
              <w:t xml:space="preserve">Preschool </w:t>
            </w:r>
            <w:r w:rsidRPr="00A83B63">
              <w:rPr>
                <w:rFonts w:cs="Arial"/>
                <w:b/>
                <w:bCs/>
                <w:color w:val="000000" w:themeColor="text1"/>
                <w:szCs w:val="22"/>
                <w:lang w:eastAsia="zh-CN"/>
              </w:rPr>
              <w:lastRenderedPageBreak/>
              <w:t>supervisor</w:t>
            </w:r>
          </w:p>
          <w:p w14:paraId="13D28575" w14:textId="77777777" w:rsidR="003958DF" w:rsidRPr="00A83B63" w:rsidRDefault="003958DF" w:rsidP="00E61A3E">
            <w:pPr>
              <w:rPr>
                <w:rFonts w:cs="Arial"/>
                <w:color w:val="000000" w:themeColor="text1"/>
                <w:szCs w:val="22"/>
                <w:lang w:eastAsia="zh-CN"/>
              </w:rPr>
            </w:pPr>
            <w:r w:rsidRPr="00A83B63">
              <w:rPr>
                <w:rFonts w:eastAsia="Arial" w:cs="Arial"/>
                <w:bCs/>
                <w:color w:val="000000" w:themeColor="text1"/>
                <w:szCs w:val="22"/>
              </w:rPr>
              <w:t xml:space="preserve">If this position exists in your school) </w:t>
            </w:r>
          </w:p>
        </w:tc>
        <w:tc>
          <w:tcPr>
            <w:tcW w:w="8420" w:type="dxa"/>
            <w:gridSpan w:val="2"/>
          </w:tcPr>
          <w:p w14:paraId="0E5684E4" w14:textId="77777777" w:rsidR="003958DF" w:rsidRPr="00A83B63" w:rsidRDefault="003958DF" w:rsidP="00E61A3E">
            <w:pPr>
              <w:spacing w:line="276"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 w:val="22"/>
                <w:szCs w:val="22"/>
              </w:rPr>
            </w:pPr>
            <w:r w:rsidRPr="00A83B63">
              <w:rPr>
                <w:rFonts w:cs="Arial"/>
                <w:color w:val="000000" w:themeColor="text1"/>
                <w:sz w:val="22"/>
                <w:szCs w:val="22"/>
              </w:rPr>
              <w:lastRenderedPageBreak/>
              <w:t xml:space="preserve">The preschool supervisor supports the principal in their role and is responsible for leading the review of this procedure through a process of </w:t>
            </w:r>
            <w:r w:rsidRPr="00A83B63">
              <w:rPr>
                <w:rFonts w:cs="Arial"/>
                <w:color w:val="000000" w:themeColor="text1"/>
                <w:sz w:val="22"/>
                <w:szCs w:val="22"/>
              </w:rPr>
              <w:lastRenderedPageBreak/>
              <w:t xml:space="preserve">self-assessment and critical reflection. (This could include: </w:t>
            </w:r>
          </w:p>
          <w:p w14:paraId="2834D8D3" w14:textId="77777777" w:rsidR="003958DF" w:rsidRPr="00A83B63" w:rsidRDefault="003958DF" w:rsidP="003958DF">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proofErr w:type="spellStart"/>
            <w:r w:rsidRPr="00A83B63">
              <w:rPr>
                <w:rFonts w:ascii="Montserrat" w:hAnsi="Montserrat"/>
                <w:color w:val="000000" w:themeColor="text1"/>
                <w:sz w:val="22"/>
                <w:szCs w:val="22"/>
              </w:rPr>
              <w:t>analysing</w:t>
            </w:r>
            <w:proofErr w:type="spellEnd"/>
            <w:r w:rsidRPr="00A83B63">
              <w:rPr>
                <w:rFonts w:ascii="Montserrat" w:hAnsi="Montserrat"/>
                <w:color w:val="000000" w:themeColor="text1"/>
                <w:sz w:val="22"/>
                <w:szCs w:val="22"/>
              </w:rPr>
              <w:t xml:space="preserve"> complaints, incidents or issues and what the implications are for the updates to this procedure</w:t>
            </w:r>
          </w:p>
          <w:p w14:paraId="0E6EE0C3" w14:textId="77777777" w:rsidR="003958DF" w:rsidRPr="00A83B63" w:rsidRDefault="003958DF" w:rsidP="003958DF">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reflecting on how this procedure is informed by relevant </w:t>
            </w:r>
            <w:proofErr w:type="spellStart"/>
            <w:r w:rsidRPr="00A83B63">
              <w:rPr>
                <w:rFonts w:ascii="Montserrat" w:hAnsi="Montserrat"/>
                <w:color w:val="000000" w:themeColor="text1"/>
                <w:sz w:val="22"/>
                <w:szCs w:val="22"/>
              </w:rPr>
              <w:t>recognised</w:t>
            </w:r>
            <w:proofErr w:type="spellEnd"/>
            <w:r w:rsidRPr="00A83B63">
              <w:rPr>
                <w:rFonts w:ascii="Montserrat" w:hAnsi="Montserrat"/>
                <w:color w:val="000000" w:themeColor="text1"/>
                <w:sz w:val="22"/>
                <w:szCs w:val="22"/>
              </w:rPr>
              <w:t xml:space="preserve"> authorities</w:t>
            </w:r>
          </w:p>
          <w:p w14:paraId="4EB13E9A" w14:textId="77777777" w:rsidR="003958DF" w:rsidRPr="00A83B63" w:rsidRDefault="003958DF" w:rsidP="003958DF">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planning and discussing ways to engage with families and communities, including how changes are communicated</w:t>
            </w:r>
          </w:p>
          <w:p w14:paraId="00BB88C5" w14:textId="77777777" w:rsidR="003958DF" w:rsidRPr="00A83B63" w:rsidRDefault="003958DF" w:rsidP="003958DF">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developing strategies to induct all staff when procedures are updated to ensure practice is embedded.) </w:t>
            </w:r>
          </w:p>
          <w:p w14:paraId="357A937B" w14:textId="77777777" w:rsidR="003958DF" w:rsidRPr="00A83B63" w:rsidRDefault="003958DF" w:rsidP="00E61A3E">
            <w:pPr>
              <w:pStyle w:val="ListParagraph"/>
              <w:ind w:left="652"/>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p>
        </w:tc>
      </w:tr>
      <w:tr w:rsidR="003958DF" w:rsidRPr="000F13A7" w14:paraId="09D88283"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426E4AC4" w14:textId="77777777" w:rsidR="003958DF" w:rsidRPr="000F13A7" w:rsidRDefault="003958DF" w:rsidP="00E61A3E">
            <w:pPr>
              <w:spacing w:line="276" w:lineRule="auto"/>
              <w:rPr>
                <w:rFonts w:cs="Arial"/>
                <w:b/>
                <w:bCs/>
                <w:szCs w:val="22"/>
                <w:lang w:eastAsia="zh-CN"/>
              </w:rPr>
            </w:pPr>
            <w:r w:rsidRPr="000F13A7">
              <w:rPr>
                <w:rFonts w:cs="Arial"/>
                <w:b/>
                <w:bCs/>
                <w:szCs w:val="22"/>
                <w:lang w:eastAsia="zh-CN"/>
              </w:rPr>
              <w:lastRenderedPageBreak/>
              <w:t>Preschool educators</w:t>
            </w:r>
          </w:p>
          <w:p w14:paraId="1C371054" w14:textId="77777777" w:rsidR="003958DF" w:rsidRPr="000F13A7" w:rsidRDefault="003958DF" w:rsidP="00E61A3E">
            <w:pPr>
              <w:rPr>
                <w:rFonts w:cs="Arial"/>
                <w:szCs w:val="22"/>
                <w:lang w:eastAsia="zh-CN"/>
              </w:rPr>
            </w:pPr>
            <w:r w:rsidRPr="003958DF">
              <w:rPr>
                <w:rFonts w:cs="Arial"/>
                <w:color w:val="000000" w:themeColor="text1"/>
                <w:szCs w:val="22"/>
                <w:lang w:eastAsia="zh-CN"/>
              </w:rPr>
              <w:t>(This includes all staff; casuals, lunch cover, volunteers and anyone else who works in the preschool)</w:t>
            </w:r>
          </w:p>
        </w:tc>
        <w:tc>
          <w:tcPr>
            <w:tcW w:w="8420" w:type="dxa"/>
            <w:gridSpan w:val="2"/>
          </w:tcPr>
          <w:p w14:paraId="077A392A" w14:textId="77777777" w:rsidR="003958DF" w:rsidRPr="000F13A7" w:rsidRDefault="003958DF" w:rsidP="00E61A3E">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76EFC125" w14:textId="77777777" w:rsidR="003958DF" w:rsidRPr="000F13A7" w:rsidRDefault="003958DF" w:rsidP="003958DF">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66D18DD1" w14:textId="77777777" w:rsidR="003958DF" w:rsidRPr="000F13A7" w:rsidRDefault="003958DF" w:rsidP="003958DF">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103A81FD" w14:textId="77777777" w:rsidR="003958DF" w:rsidRPr="000F13A7" w:rsidRDefault="003958DF" w:rsidP="003958DF">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2F999270" w14:textId="77777777" w:rsidR="003958DF" w:rsidRPr="000F13A7" w:rsidRDefault="003958DF" w:rsidP="003958DF">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p w14:paraId="3193B020" w14:textId="77777777" w:rsidR="003958DF" w:rsidRPr="000F13A7" w:rsidRDefault="003958DF" w:rsidP="00E61A3E">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958DF" w:rsidRPr="000F13A7" w14:paraId="526D1BF8"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213889F" w14:textId="77777777" w:rsidR="003958DF" w:rsidRPr="000F13A7" w:rsidRDefault="003958DF" w:rsidP="00E61A3E">
            <w:pPr>
              <w:rPr>
                <w:rFonts w:cs="Arial"/>
                <w:b/>
                <w:bCs/>
                <w:szCs w:val="22"/>
              </w:rPr>
            </w:pPr>
            <w:r w:rsidRPr="000F13A7">
              <w:rPr>
                <w:rFonts w:cs="Arial"/>
                <w:b/>
                <w:bCs/>
                <w:szCs w:val="22"/>
                <w:lang w:eastAsia="zh-CN"/>
              </w:rPr>
              <w:t>Procedure</w:t>
            </w:r>
          </w:p>
        </w:tc>
      </w:tr>
      <w:tr w:rsidR="003958DF" w:rsidRPr="000F13A7" w14:paraId="6C6065A4"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FFFFFF" w:themeFill="background1"/>
          </w:tcPr>
          <w:p w14:paraId="3ED6DBA0" w14:textId="77777777" w:rsidR="003958DF" w:rsidRPr="000F13A7" w:rsidRDefault="003958DF" w:rsidP="00E61A3E">
            <w:pPr>
              <w:spacing w:line="276" w:lineRule="auto"/>
              <w:rPr>
                <w:rFonts w:cs="Arial"/>
                <w:b/>
                <w:bCs/>
                <w:szCs w:val="22"/>
                <w:lang w:eastAsia="zh-CN"/>
              </w:rPr>
            </w:pPr>
            <w:r w:rsidRPr="000F13A7">
              <w:rPr>
                <w:rFonts w:cs="Arial"/>
                <w:b/>
                <w:bCs/>
                <w:szCs w:val="22"/>
                <w:lang w:eastAsia="zh-CN"/>
              </w:rPr>
              <w:t>Risk assessment</w:t>
            </w:r>
          </w:p>
        </w:tc>
        <w:tc>
          <w:tcPr>
            <w:tcW w:w="8420" w:type="dxa"/>
            <w:gridSpan w:val="2"/>
            <w:shd w:val="clear" w:color="auto" w:fill="FFFFFF" w:themeFill="background1"/>
          </w:tcPr>
          <w:p w14:paraId="53B45D7E" w14:textId="77777777" w:rsidR="003958DF" w:rsidRPr="00A83B63" w:rsidRDefault="003958DF" w:rsidP="003958DF">
            <w:pPr>
              <w:pStyle w:val="ListParagraph"/>
              <w:numPr>
                <w:ilvl w:val="0"/>
                <w:numId w:val="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Preschool excursions are conducted in line with the department’s </w:t>
            </w:r>
            <w:r w:rsidRPr="00A83B63">
              <w:rPr>
                <w:rFonts w:ascii="Montserrat" w:hAnsi="Montserrat"/>
                <w:i/>
                <w:color w:val="000000" w:themeColor="text1"/>
                <w:sz w:val="22"/>
                <w:szCs w:val="22"/>
              </w:rPr>
              <w:t xml:space="preserve">Excursion Policy Implementation Procedures. </w:t>
            </w:r>
            <w:r w:rsidRPr="00A83B63">
              <w:rPr>
                <w:rFonts w:ascii="Montserrat" w:hAnsi="Montserrat"/>
                <w:color w:val="000000" w:themeColor="text1"/>
                <w:sz w:val="22"/>
                <w:szCs w:val="22"/>
              </w:rPr>
              <w:t xml:space="preserve">Approval is granted by the principal or P-2 deputy principal. </w:t>
            </w:r>
          </w:p>
          <w:p w14:paraId="497398D8" w14:textId="77777777" w:rsidR="003958DF" w:rsidRPr="00A83B63" w:rsidRDefault="003958DF" w:rsidP="003958DF">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A risk assessment is developed prior to the excursion taking place. The lead teacher or teacher delegated to </w:t>
            </w:r>
            <w:proofErr w:type="spellStart"/>
            <w:r w:rsidRPr="00A83B63">
              <w:rPr>
                <w:rFonts w:ascii="Montserrat" w:hAnsi="Montserrat"/>
                <w:color w:val="000000" w:themeColor="text1"/>
                <w:sz w:val="22"/>
                <w:szCs w:val="22"/>
              </w:rPr>
              <w:t>organise</w:t>
            </w:r>
            <w:proofErr w:type="spellEnd"/>
            <w:r w:rsidRPr="00A83B63">
              <w:rPr>
                <w:rFonts w:ascii="Montserrat" w:hAnsi="Montserrat"/>
                <w:color w:val="000000" w:themeColor="text1"/>
                <w:sz w:val="22"/>
                <w:szCs w:val="22"/>
              </w:rPr>
              <w:t xml:space="preserve"> the excursion develops this using The DoE template found in </w:t>
            </w:r>
            <w:r w:rsidRPr="00A83B63">
              <w:rPr>
                <w:rFonts w:ascii="Montserrat" w:hAnsi="Montserrat"/>
                <w:i/>
                <w:color w:val="000000" w:themeColor="text1"/>
                <w:sz w:val="22"/>
                <w:szCs w:val="22"/>
              </w:rPr>
              <w:t>leading and operating department preschool guidelines</w:t>
            </w:r>
            <w:r w:rsidRPr="00A83B63">
              <w:rPr>
                <w:rFonts w:ascii="Montserrat" w:hAnsi="Montserrat"/>
                <w:color w:val="000000" w:themeColor="text1"/>
                <w:sz w:val="22"/>
                <w:szCs w:val="22"/>
              </w:rPr>
              <w:t xml:space="preserve"> is used to develop this. </w:t>
            </w:r>
          </w:p>
          <w:p w14:paraId="72BB69C9" w14:textId="77777777" w:rsidR="003958DF" w:rsidRPr="00A83B63" w:rsidRDefault="003958DF" w:rsidP="003958DF">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The risk assessment identifies and assesses risks to the safety, health or wellbeing of children attending the excursion and specifies how these risks will be managed and </w:t>
            </w:r>
            <w:proofErr w:type="spellStart"/>
            <w:r w:rsidRPr="00A83B63">
              <w:rPr>
                <w:rFonts w:ascii="Montserrat" w:hAnsi="Montserrat"/>
                <w:color w:val="000000" w:themeColor="text1"/>
                <w:sz w:val="22"/>
                <w:szCs w:val="22"/>
              </w:rPr>
              <w:t>minimised</w:t>
            </w:r>
            <w:proofErr w:type="spellEnd"/>
            <w:r w:rsidRPr="00A83B63">
              <w:rPr>
                <w:rFonts w:ascii="Montserrat" w:hAnsi="Montserrat"/>
                <w:color w:val="000000" w:themeColor="text1"/>
                <w:sz w:val="22"/>
                <w:szCs w:val="22"/>
              </w:rPr>
              <w:t xml:space="preserve">. </w:t>
            </w:r>
          </w:p>
          <w:p w14:paraId="1AD643A0" w14:textId="77777777" w:rsidR="003958DF" w:rsidRPr="00A83B63" w:rsidRDefault="003958DF" w:rsidP="003958DF">
            <w:pPr>
              <w:pStyle w:val="ListParagraph"/>
              <w:numPr>
                <w:ilvl w:val="0"/>
                <w:numId w:val="6"/>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If an excursion involves the transportation of children, the risk assessment must also consider: </w:t>
            </w:r>
          </w:p>
          <w:p w14:paraId="28ED117D" w14:textId="77777777" w:rsidR="003958DF" w:rsidRPr="00A83B63" w:rsidRDefault="003958DF" w:rsidP="003958DF">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the means of transport</w:t>
            </w:r>
          </w:p>
          <w:p w14:paraId="29C4C360" w14:textId="77777777" w:rsidR="003958DF" w:rsidRPr="00A83B63" w:rsidRDefault="003958DF" w:rsidP="003958DF">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the NSW requirements for seatbelts and safety restraints (in a vehicle with seating for 12 or less people, children aged four must sit in a booster seat. In a vehicle with seating for more than 12 people, if seat belts are available, they must be worn.) </w:t>
            </w:r>
          </w:p>
          <w:p w14:paraId="7C8800FB" w14:textId="77777777" w:rsidR="003958DF" w:rsidRPr="00A83B63" w:rsidRDefault="003958DF" w:rsidP="003958DF">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the process for entering and exiting the preschool premises</w:t>
            </w:r>
          </w:p>
          <w:p w14:paraId="089A857D" w14:textId="77777777" w:rsidR="003958DF" w:rsidRPr="00A83B63" w:rsidRDefault="003958DF" w:rsidP="003958DF">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the process for entering and exiting the destination</w:t>
            </w:r>
          </w:p>
          <w:p w14:paraId="2AFFB9E5" w14:textId="77777777" w:rsidR="003958DF" w:rsidRPr="00A83B63" w:rsidRDefault="003958DF" w:rsidP="003958DF">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procedures for embarking and disembarking the means of </w:t>
            </w:r>
            <w:r w:rsidRPr="00A83B63">
              <w:rPr>
                <w:rFonts w:ascii="Montserrat" w:hAnsi="Montserrat"/>
                <w:color w:val="000000" w:themeColor="text1"/>
                <w:sz w:val="22"/>
                <w:szCs w:val="22"/>
              </w:rPr>
              <w:lastRenderedPageBreak/>
              <w:t>transport, including how each child is to be accounted for.</w:t>
            </w:r>
          </w:p>
          <w:p w14:paraId="2F8B437C" w14:textId="77777777" w:rsidR="003958DF" w:rsidRPr="00A83B63" w:rsidRDefault="003958DF" w:rsidP="003958DF">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themeColor="text1"/>
                <w:sz w:val="22"/>
                <w:szCs w:val="22"/>
                <w:lang w:eastAsia="en-AU"/>
              </w:rPr>
            </w:pPr>
            <w:r w:rsidRPr="00A83B63">
              <w:rPr>
                <w:rFonts w:ascii="Montserrat" w:hAnsi="Montserrat"/>
                <w:color w:val="000000" w:themeColor="text1"/>
                <w:sz w:val="22"/>
                <w:szCs w:val="22"/>
              </w:rPr>
              <w:t xml:space="preserve">The risk assessment also requires the educators to consider and comment on matters such as the number of children who will attend, any water hazards, venue location and proposed activities. </w:t>
            </w:r>
          </w:p>
          <w:p w14:paraId="0CA8B5DB" w14:textId="77777777" w:rsidR="003958DF" w:rsidRPr="00A83B63" w:rsidRDefault="003958DF" w:rsidP="003958DF">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After the risk assessment has been completed and the hazards identified and considered, educator to child ratios are determined. The teacher will review this to consider risk management strategies such as staff ratios prior to providing this to the principal for a final review. </w:t>
            </w:r>
          </w:p>
          <w:p w14:paraId="3F5542D0" w14:textId="77777777" w:rsidR="003958DF" w:rsidRPr="00A83B63" w:rsidRDefault="003958DF" w:rsidP="003958DF">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Accompanying the group on the excursion will be at least one educator who holds the ACECQA approved first aid, anaphylaxis and asthma qualifications.</w:t>
            </w:r>
          </w:p>
          <w:p w14:paraId="44F0FE81" w14:textId="77777777" w:rsidR="003958DF" w:rsidRPr="00A83B63" w:rsidRDefault="003958DF" w:rsidP="003958DF">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rFonts w:ascii="Montserrat" w:hAnsi="Montserrat"/>
                <w:color w:val="000000" w:themeColor="text1"/>
                <w:sz w:val="22"/>
                <w:szCs w:val="22"/>
              </w:rPr>
              <w:t xml:space="preserve">Visits to the preschool from outside providers are not regarded as incursions, however, families are informed of any </w:t>
            </w:r>
            <w:proofErr w:type="spellStart"/>
            <w:r w:rsidRPr="00A83B63">
              <w:rPr>
                <w:rFonts w:ascii="Montserrat" w:hAnsi="Montserrat"/>
                <w:color w:val="000000" w:themeColor="text1"/>
                <w:sz w:val="22"/>
                <w:szCs w:val="22"/>
              </w:rPr>
              <w:t>organised</w:t>
            </w:r>
            <w:proofErr w:type="spellEnd"/>
            <w:r w:rsidRPr="00A83B63">
              <w:rPr>
                <w:rFonts w:ascii="Montserrat" w:hAnsi="Montserrat"/>
                <w:color w:val="000000" w:themeColor="text1"/>
                <w:sz w:val="22"/>
                <w:szCs w:val="22"/>
              </w:rPr>
              <w:t xml:space="preserve"> visits. This information is communicated through </w:t>
            </w:r>
            <w:proofErr w:type="spellStart"/>
            <w:r w:rsidRPr="00A83B63">
              <w:rPr>
                <w:rFonts w:ascii="Montserrat" w:hAnsi="Montserrat"/>
                <w:color w:val="000000" w:themeColor="text1"/>
                <w:sz w:val="22"/>
                <w:szCs w:val="22"/>
              </w:rPr>
              <w:t>storypark</w:t>
            </w:r>
            <w:proofErr w:type="spellEnd"/>
            <w:r w:rsidRPr="00A83B63">
              <w:rPr>
                <w:rFonts w:ascii="Montserrat" w:hAnsi="Montserrat"/>
                <w:color w:val="000000" w:themeColor="text1"/>
                <w:sz w:val="22"/>
                <w:szCs w:val="22"/>
              </w:rPr>
              <w:t xml:space="preserve">, verbally and with notes sent home. </w:t>
            </w:r>
          </w:p>
        </w:tc>
      </w:tr>
      <w:tr w:rsidR="003958DF" w:rsidRPr="000F13A7" w14:paraId="42FD5212"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FFFFFF" w:themeFill="background1"/>
          </w:tcPr>
          <w:p w14:paraId="4928290F" w14:textId="77777777" w:rsidR="003958DF" w:rsidRPr="000F13A7" w:rsidRDefault="003958DF" w:rsidP="00E61A3E">
            <w:pPr>
              <w:spacing w:line="276" w:lineRule="auto"/>
              <w:rPr>
                <w:rFonts w:cs="Arial"/>
                <w:b/>
                <w:bCs/>
                <w:szCs w:val="22"/>
                <w:lang w:eastAsia="zh-CN"/>
              </w:rPr>
            </w:pPr>
            <w:proofErr w:type="spellStart"/>
            <w:r w:rsidRPr="000F13A7">
              <w:rPr>
                <w:rFonts w:cs="Arial"/>
                <w:b/>
                <w:bCs/>
                <w:szCs w:val="22"/>
                <w:lang w:eastAsia="zh-CN"/>
              </w:rPr>
              <w:lastRenderedPageBreak/>
              <w:t>Organisation</w:t>
            </w:r>
            <w:proofErr w:type="spellEnd"/>
            <w:r w:rsidRPr="000F13A7">
              <w:rPr>
                <w:rFonts w:cs="Arial"/>
                <w:b/>
                <w:bCs/>
                <w:szCs w:val="22"/>
                <w:lang w:eastAsia="zh-CN"/>
              </w:rPr>
              <w:t xml:space="preserve"> and planning</w:t>
            </w:r>
          </w:p>
        </w:tc>
        <w:tc>
          <w:tcPr>
            <w:tcW w:w="8420" w:type="dxa"/>
            <w:gridSpan w:val="2"/>
            <w:shd w:val="clear" w:color="auto" w:fill="FFFFFF" w:themeFill="background1"/>
          </w:tcPr>
          <w:p w14:paraId="24BBEE41" w14:textId="77777777" w:rsidR="003958DF" w:rsidRPr="00A83B63" w:rsidRDefault="003958DF" w:rsidP="003958DF">
            <w:pPr>
              <w:pStyle w:val="ListParagraph"/>
              <w:numPr>
                <w:ilvl w:val="0"/>
                <w:numId w:val="1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In planning the excursion, these items will be considered and addressed to ensure the safety and care of the children:</w:t>
            </w:r>
          </w:p>
          <w:p w14:paraId="58B00A3B" w14:textId="77777777" w:rsidR="003958DF" w:rsidRPr="00A83B63" w:rsidRDefault="00A50991"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The teacher will carry the group list marking it prior to arrival and departure at the destination. </w:t>
            </w:r>
          </w:p>
          <w:p w14:paraId="7485525F" w14:textId="77777777" w:rsidR="003958DF" w:rsidRPr="00A83B63" w:rsidRDefault="00A50991"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The teacher and supporting SLSO will</w:t>
            </w:r>
            <w:r w:rsidR="003958DF" w:rsidRPr="00A83B63">
              <w:rPr>
                <w:rFonts w:ascii="Montserrat" w:hAnsi="Montserrat"/>
                <w:color w:val="000000" w:themeColor="text1"/>
                <w:sz w:val="22"/>
                <w:szCs w:val="22"/>
              </w:rPr>
              <w:t xml:space="preserve"> perform head </w:t>
            </w:r>
            <w:r w:rsidRPr="00A83B63">
              <w:rPr>
                <w:rFonts w:ascii="Montserrat" w:hAnsi="Montserrat"/>
                <w:color w:val="000000" w:themeColor="text1"/>
                <w:sz w:val="22"/>
                <w:szCs w:val="22"/>
              </w:rPr>
              <w:t>count</w:t>
            </w:r>
            <w:r w:rsidR="003958DF" w:rsidRPr="00A83B63">
              <w:rPr>
                <w:rFonts w:ascii="Montserrat" w:hAnsi="Montserrat"/>
                <w:color w:val="000000" w:themeColor="text1"/>
                <w:sz w:val="22"/>
                <w:szCs w:val="22"/>
              </w:rPr>
              <w:t xml:space="preserve"> throughout the day</w:t>
            </w:r>
            <w:r w:rsidRPr="00A83B63">
              <w:rPr>
                <w:rFonts w:ascii="Montserrat" w:hAnsi="Montserrat"/>
                <w:color w:val="000000" w:themeColor="text1"/>
                <w:sz w:val="22"/>
                <w:szCs w:val="22"/>
              </w:rPr>
              <w:t xml:space="preserve">, at each transition or a minimum of every hour. </w:t>
            </w:r>
          </w:p>
          <w:p w14:paraId="39B5F7A7" w14:textId="77777777" w:rsidR="003958DF" w:rsidRPr="00A83B63" w:rsidRDefault="00A50991"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Where a child arrives late to preschool, supervision will be arranged for the child should they not be attending the excursion or the parent will escort the child to the destination. The teacher will ensure the child is marked as in attendance and inform the school. </w:t>
            </w:r>
          </w:p>
          <w:p w14:paraId="14EAA64D" w14:textId="77777777" w:rsidR="003958DF" w:rsidRPr="00A83B63" w:rsidRDefault="00A50991"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Educators will bring: a</w:t>
            </w:r>
            <w:r w:rsidR="003958DF" w:rsidRPr="00A83B63">
              <w:rPr>
                <w:rFonts w:ascii="Montserrat" w:hAnsi="Montserrat"/>
                <w:color w:val="000000" w:themeColor="text1"/>
                <w:sz w:val="22"/>
                <w:szCs w:val="22"/>
              </w:rPr>
              <w:t xml:space="preserve"> first aid kit, individual emergency medication and action plans, mobile phone, children’s emergency contacts, spare clothing,</w:t>
            </w:r>
            <w:r w:rsidRPr="00A83B63">
              <w:rPr>
                <w:rFonts w:ascii="Montserrat" w:hAnsi="Montserrat"/>
                <w:color w:val="000000" w:themeColor="text1"/>
                <w:sz w:val="22"/>
                <w:szCs w:val="22"/>
              </w:rPr>
              <w:t xml:space="preserve"> and</w:t>
            </w:r>
            <w:r w:rsidR="003958DF" w:rsidRPr="00A83B63">
              <w:rPr>
                <w:rFonts w:ascii="Montserrat" w:hAnsi="Montserrat"/>
                <w:color w:val="000000" w:themeColor="text1"/>
                <w:sz w:val="22"/>
                <w:szCs w:val="22"/>
              </w:rPr>
              <w:t xml:space="preserve"> spare drinking water</w:t>
            </w:r>
            <w:r w:rsidRPr="00A83B63">
              <w:rPr>
                <w:rFonts w:ascii="Montserrat" w:hAnsi="Montserrat"/>
                <w:color w:val="000000" w:themeColor="text1"/>
                <w:sz w:val="22"/>
                <w:szCs w:val="22"/>
              </w:rPr>
              <w:t xml:space="preserve">. </w:t>
            </w:r>
          </w:p>
          <w:p w14:paraId="08FA8947" w14:textId="77777777" w:rsidR="003958DF" w:rsidRPr="00A83B63" w:rsidRDefault="003958DF"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If food will be distributed on the excursion, </w:t>
            </w:r>
            <w:proofErr w:type="gramStart"/>
            <w:r w:rsidR="00A50991" w:rsidRPr="00A83B63">
              <w:rPr>
                <w:rFonts w:ascii="Montserrat" w:hAnsi="Montserrat"/>
                <w:color w:val="000000" w:themeColor="text1"/>
                <w:sz w:val="22"/>
                <w:szCs w:val="22"/>
              </w:rPr>
              <w:t>The</w:t>
            </w:r>
            <w:proofErr w:type="gramEnd"/>
            <w:r w:rsidR="00A50991" w:rsidRPr="00A83B63">
              <w:rPr>
                <w:rFonts w:ascii="Montserrat" w:hAnsi="Montserrat"/>
                <w:color w:val="000000" w:themeColor="text1"/>
                <w:sz w:val="22"/>
                <w:szCs w:val="22"/>
              </w:rPr>
              <w:t xml:space="preserve"> teacher, with the assistance of the SLSO will</w:t>
            </w:r>
            <w:r w:rsidRPr="00A83B63">
              <w:rPr>
                <w:rFonts w:ascii="Montserrat" w:hAnsi="Montserrat"/>
                <w:color w:val="000000" w:themeColor="text1"/>
                <w:sz w:val="22"/>
                <w:szCs w:val="22"/>
              </w:rPr>
              <w:t xml:space="preserve"> ensure none of it is a trigger food for a child with food allergies or at risk of anaphylaxis</w:t>
            </w:r>
            <w:r w:rsidR="00A50991" w:rsidRPr="00A83B63">
              <w:rPr>
                <w:rFonts w:ascii="Montserrat" w:hAnsi="Montserrat"/>
                <w:color w:val="000000" w:themeColor="text1"/>
                <w:sz w:val="22"/>
                <w:szCs w:val="22"/>
              </w:rPr>
              <w:t xml:space="preserve">. </w:t>
            </w:r>
          </w:p>
          <w:p w14:paraId="0E713034" w14:textId="77777777" w:rsidR="003958DF" w:rsidRPr="00A83B63" w:rsidRDefault="00A50991"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The teacher will pre-visit the location to ensure its safety and viability where possible. </w:t>
            </w:r>
          </w:p>
          <w:p w14:paraId="2752F257" w14:textId="77777777" w:rsidR="003958DF" w:rsidRPr="00A83B63" w:rsidRDefault="003958DF"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If walking, </w:t>
            </w:r>
            <w:r w:rsidR="00A50991" w:rsidRPr="00A83B63">
              <w:rPr>
                <w:rFonts w:ascii="Montserrat" w:hAnsi="Montserrat"/>
                <w:color w:val="000000" w:themeColor="text1"/>
                <w:sz w:val="22"/>
                <w:szCs w:val="22"/>
              </w:rPr>
              <w:t xml:space="preserve">staff are familiar with the route. </w:t>
            </w:r>
          </w:p>
          <w:p w14:paraId="3427B6F8" w14:textId="77777777" w:rsidR="003958DF" w:rsidRPr="00A83B63" w:rsidRDefault="00A50991"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When crossing roads, the teacher will lead the group, whilst an SLSO remains in the middle of the road and the ASLSO remains at the rear. Children are explicitly taught road safety. </w:t>
            </w:r>
          </w:p>
          <w:p w14:paraId="72A306E2" w14:textId="77777777" w:rsidR="003958DF" w:rsidRPr="00A83B63" w:rsidRDefault="00A50991" w:rsidP="003958DF">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The teacher</w:t>
            </w:r>
            <w:r w:rsidR="003958DF" w:rsidRPr="00A83B63">
              <w:rPr>
                <w:rFonts w:ascii="Montserrat" w:hAnsi="Montserrat"/>
                <w:color w:val="000000" w:themeColor="text1"/>
                <w:sz w:val="22"/>
                <w:szCs w:val="22"/>
              </w:rPr>
              <w:t xml:space="preserve"> will ensure all accompanying staff and parent volunteers are familiar with relevant preschool procedures e.g. excursions, medical conditions, administration of first aid</w:t>
            </w:r>
            <w:r w:rsidRPr="00A83B63">
              <w:rPr>
                <w:rFonts w:ascii="Montserrat" w:hAnsi="Montserrat"/>
                <w:color w:val="000000" w:themeColor="text1"/>
                <w:sz w:val="22"/>
                <w:szCs w:val="22"/>
              </w:rPr>
              <w:t>.</w:t>
            </w:r>
          </w:p>
          <w:p w14:paraId="734BEE2E" w14:textId="77777777" w:rsidR="003958DF" w:rsidRPr="00A83B63" w:rsidRDefault="003958DF" w:rsidP="00E61A3E">
            <w:pPr>
              <w:spacing w:line="276"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 w:val="22"/>
                <w:szCs w:val="22"/>
              </w:rPr>
            </w:pPr>
            <w:r w:rsidRPr="00A83B63">
              <w:rPr>
                <w:rFonts w:cs="Arial"/>
                <w:color w:val="000000" w:themeColor="text1"/>
                <w:sz w:val="22"/>
                <w:szCs w:val="22"/>
              </w:rPr>
              <w:lastRenderedPageBreak/>
              <w:t xml:space="preserve"> </w:t>
            </w:r>
          </w:p>
        </w:tc>
      </w:tr>
      <w:tr w:rsidR="003958DF" w:rsidRPr="000F13A7" w14:paraId="5CE7A366"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0B426405" w14:textId="77777777" w:rsidR="003958DF" w:rsidRPr="000F13A7" w:rsidRDefault="003958DF" w:rsidP="00E61A3E">
            <w:pPr>
              <w:spacing w:line="276" w:lineRule="auto"/>
              <w:rPr>
                <w:rFonts w:cs="Arial"/>
                <w:b/>
                <w:bCs/>
                <w:szCs w:val="22"/>
                <w:lang w:eastAsia="zh-CN"/>
              </w:rPr>
            </w:pPr>
            <w:r w:rsidRPr="000F13A7">
              <w:rPr>
                <w:rFonts w:cs="Arial"/>
                <w:b/>
                <w:bCs/>
                <w:szCs w:val="22"/>
                <w:lang w:eastAsia="zh-CN"/>
              </w:rPr>
              <w:lastRenderedPageBreak/>
              <w:t xml:space="preserve">Parent / </w:t>
            </w:r>
            <w:proofErr w:type="spellStart"/>
            <w:r w:rsidRPr="000F13A7">
              <w:rPr>
                <w:rFonts w:cs="Arial"/>
                <w:b/>
                <w:bCs/>
                <w:szCs w:val="22"/>
                <w:lang w:eastAsia="zh-CN"/>
              </w:rPr>
              <w:t>carer</w:t>
            </w:r>
            <w:proofErr w:type="spellEnd"/>
            <w:r w:rsidRPr="000F13A7">
              <w:rPr>
                <w:rFonts w:cs="Arial"/>
                <w:b/>
                <w:bCs/>
                <w:szCs w:val="22"/>
                <w:lang w:eastAsia="zh-CN"/>
              </w:rPr>
              <w:t xml:space="preserve"> </w:t>
            </w:r>
            <w:proofErr w:type="spellStart"/>
            <w:r w:rsidRPr="000F13A7">
              <w:rPr>
                <w:rFonts w:cs="Arial"/>
                <w:b/>
                <w:bCs/>
                <w:szCs w:val="22"/>
                <w:lang w:eastAsia="zh-CN"/>
              </w:rPr>
              <w:t>authorisation</w:t>
            </w:r>
            <w:proofErr w:type="spellEnd"/>
          </w:p>
        </w:tc>
        <w:tc>
          <w:tcPr>
            <w:tcW w:w="8420" w:type="dxa"/>
            <w:gridSpan w:val="2"/>
          </w:tcPr>
          <w:p w14:paraId="0D03C160" w14:textId="77777777" w:rsidR="003958DF" w:rsidRPr="00A83B63" w:rsidRDefault="003958DF" w:rsidP="003958DF">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Written </w:t>
            </w:r>
            <w:proofErr w:type="spellStart"/>
            <w:r w:rsidRPr="00A83B63">
              <w:rPr>
                <w:rFonts w:ascii="Montserrat" w:hAnsi="Montserrat"/>
                <w:color w:val="000000" w:themeColor="text1"/>
                <w:sz w:val="22"/>
                <w:szCs w:val="22"/>
              </w:rPr>
              <w:t>authorisation</w:t>
            </w:r>
            <w:proofErr w:type="spellEnd"/>
            <w:r w:rsidRPr="00A83B63">
              <w:rPr>
                <w:rFonts w:ascii="Montserrat" w:hAnsi="Montserrat"/>
                <w:color w:val="000000" w:themeColor="text1"/>
                <w:sz w:val="22"/>
                <w:szCs w:val="22"/>
              </w:rPr>
              <w:t xml:space="preserve"> and consent will be given by a parent or </w:t>
            </w:r>
            <w:proofErr w:type="spellStart"/>
            <w:r w:rsidRPr="00A83B63">
              <w:rPr>
                <w:rFonts w:ascii="Montserrat" w:hAnsi="Montserrat"/>
                <w:color w:val="000000" w:themeColor="text1"/>
                <w:sz w:val="22"/>
                <w:szCs w:val="22"/>
              </w:rPr>
              <w:t>carer</w:t>
            </w:r>
            <w:proofErr w:type="spellEnd"/>
            <w:r w:rsidRPr="00A83B63">
              <w:rPr>
                <w:rFonts w:ascii="Montserrat" w:hAnsi="Montserrat"/>
                <w:color w:val="000000" w:themeColor="text1"/>
                <w:sz w:val="22"/>
                <w:szCs w:val="22"/>
              </w:rPr>
              <w:t xml:space="preserve"> before their child leaves the preschool premises on an excursion. The written </w:t>
            </w:r>
            <w:proofErr w:type="spellStart"/>
            <w:r w:rsidRPr="00A83B63">
              <w:rPr>
                <w:rFonts w:ascii="Montserrat" w:hAnsi="Montserrat"/>
                <w:color w:val="000000" w:themeColor="text1"/>
                <w:sz w:val="22"/>
                <w:szCs w:val="22"/>
              </w:rPr>
              <w:t>authorisation</w:t>
            </w:r>
            <w:proofErr w:type="spellEnd"/>
            <w:r w:rsidRPr="00A83B63">
              <w:rPr>
                <w:rFonts w:ascii="Montserrat" w:hAnsi="Montserrat"/>
                <w:color w:val="000000" w:themeColor="text1"/>
                <w:sz w:val="22"/>
                <w:szCs w:val="22"/>
              </w:rPr>
              <w:t xml:space="preserve"> will include:</w:t>
            </w:r>
          </w:p>
          <w:p w14:paraId="641E4422"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the child’s name</w:t>
            </w:r>
          </w:p>
          <w:p w14:paraId="7828B865"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the reason the child is to be taken outside the premises</w:t>
            </w:r>
          </w:p>
          <w:p w14:paraId="4D36F80C"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 xml:space="preserve">the date the child is to be taken on the excursion </w:t>
            </w:r>
          </w:p>
          <w:p w14:paraId="50D6B9DA"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a description of the proposed destination and method of transport to be used for the excursion</w:t>
            </w:r>
          </w:p>
          <w:p w14:paraId="58A4C3B3"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the proposed activities to be undertaken by the child during the excursion</w:t>
            </w:r>
          </w:p>
          <w:p w14:paraId="43F48C42"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the period the child will be away from the premises</w:t>
            </w:r>
          </w:p>
          <w:p w14:paraId="17B59ED7"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the anticipated number of children likely to be attending the excursion</w:t>
            </w:r>
          </w:p>
          <w:p w14:paraId="2D9B4FEF"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the anticipated ratio of educators attending the excursion to the anticipated number of children attending the excursion</w:t>
            </w:r>
          </w:p>
          <w:p w14:paraId="3A5655A6"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the anticipated number of staff members and any other adults who will accompany and supervise the children on the excursion</w:t>
            </w:r>
          </w:p>
          <w:p w14:paraId="1D208245"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 xml:space="preserve">that a risk assessment has been prepared and is available at the service </w:t>
            </w:r>
          </w:p>
          <w:p w14:paraId="0332570E"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83B63">
              <w:rPr>
                <w:color w:val="000000" w:themeColor="text1"/>
                <w:sz w:val="22"/>
                <w:szCs w:val="22"/>
              </w:rPr>
              <w:t xml:space="preserve">if the excursion involves transporting children, the means of transport that will be </w:t>
            </w:r>
            <w:proofErr w:type="spellStart"/>
            <w:r w:rsidRPr="00A83B63">
              <w:rPr>
                <w:color w:val="000000" w:themeColor="text1"/>
                <w:sz w:val="22"/>
                <w:szCs w:val="22"/>
              </w:rPr>
              <w:t>utilised</w:t>
            </w:r>
            <w:proofErr w:type="spellEnd"/>
            <w:r w:rsidRPr="00A83B63">
              <w:rPr>
                <w:color w:val="000000" w:themeColor="text1"/>
                <w:sz w:val="22"/>
                <w:szCs w:val="22"/>
              </w:rPr>
              <w:t xml:space="preserve"> </w:t>
            </w:r>
          </w:p>
          <w:p w14:paraId="3D425A3A" w14:textId="77777777" w:rsidR="003958DF" w:rsidRPr="00A83B63" w:rsidRDefault="003958DF" w:rsidP="003958DF">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A83B63">
              <w:rPr>
                <w:color w:val="000000" w:themeColor="text1"/>
                <w:sz w:val="22"/>
                <w:szCs w:val="22"/>
              </w:rPr>
              <w:t xml:space="preserve">a description of the seatbelts or safety restraints that will be used - if the transport seats less than 12 people, each child must be seated in a booster seat. If the transport seats more than 12 people, and belts are available, each child must wear a seatbelt. </w:t>
            </w:r>
          </w:p>
          <w:p w14:paraId="358C2802" w14:textId="77777777" w:rsidR="003958DF" w:rsidRPr="00A83B63" w:rsidRDefault="003958DF" w:rsidP="00E61A3E">
            <w:pPr>
              <w:spacing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3958DF" w:rsidRPr="000F13A7" w14:paraId="07B8D01A"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3D74759E" w14:textId="77777777" w:rsidR="003958DF" w:rsidRPr="000F13A7" w:rsidRDefault="003958DF" w:rsidP="00E61A3E">
            <w:pPr>
              <w:spacing w:line="276" w:lineRule="auto"/>
              <w:rPr>
                <w:rFonts w:cs="Arial"/>
                <w:b/>
                <w:bCs/>
                <w:szCs w:val="22"/>
                <w:lang w:eastAsia="zh-CN"/>
              </w:rPr>
            </w:pPr>
            <w:r w:rsidRPr="000F13A7">
              <w:rPr>
                <w:rFonts w:cs="Arial"/>
                <w:b/>
                <w:bCs/>
                <w:szCs w:val="22"/>
                <w:lang w:eastAsia="zh-CN"/>
              </w:rPr>
              <w:t>Regular outings</w:t>
            </w:r>
          </w:p>
        </w:tc>
        <w:tc>
          <w:tcPr>
            <w:tcW w:w="8420" w:type="dxa"/>
            <w:gridSpan w:val="2"/>
            <w:shd w:val="clear" w:color="auto" w:fill="auto"/>
          </w:tcPr>
          <w:p w14:paraId="37D10803" w14:textId="77777777" w:rsidR="003958DF" w:rsidRPr="00A83B63" w:rsidRDefault="003958DF" w:rsidP="00A50991">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A83B63">
              <w:rPr>
                <w:rFonts w:ascii="Montserrat" w:hAnsi="Montserrat"/>
                <w:color w:val="000000" w:themeColor="text1"/>
                <w:sz w:val="22"/>
                <w:szCs w:val="22"/>
              </w:rPr>
              <w:t xml:space="preserve">For regular outings (e.g. a walk to the local park or shop) only one parent </w:t>
            </w:r>
            <w:proofErr w:type="spellStart"/>
            <w:r w:rsidRPr="00A83B63">
              <w:rPr>
                <w:rFonts w:ascii="Montserrat" w:hAnsi="Montserrat"/>
                <w:color w:val="000000" w:themeColor="text1"/>
                <w:sz w:val="22"/>
                <w:szCs w:val="22"/>
              </w:rPr>
              <w:t>authorisation</w:t>
            </w:r>
            <w:proofErr w:type="spellEnd"/>
            <w:r w:rsidRPr="00A83B63">
              <w:rPr>
                <w:rFonts w:ascii="Montserrat" w:hAnsi="Montserrat"/>
                <w:color w:val="000000" w:themeColor="text1"/>
                <w:sz w:val="22"/>
                <w:szCs w:val="22"/>
              </w:rPr>
              <w:t xml:space="preserve"> (refer to the requirements of what is to be included in the </w:t>
            </w:r>
            <w:proofErr w:type="spellStart"/>
            <w:r w:rsidRPr="00A83B63">
              <w:rPr>
                <w:rFonts w:ascii="Montserrat" w:hAnsi="Montserrat"/>
                <w:color w:val="000000" w:themeColor="text1"/>
                <w:sz w:val="22"/>
                <w:szCs w:val="22"/>
              </w:rPr>
              <w:t>authorisation</w:t>
            </w:r>
            <w:proofErr w:type="spellEnd"/>
            <w:r w:rsidRPr="00A83B63">
              <w:rPr>
                <w:rFonts w:ascii="Montserrat" w:hAnsi="Montserrat"/>
                <w:color w:val="000000" w:themeColor="text1"/>
                <w:sz w:val="22"/>
                <w:szCs w:val="22"/>
              </w:rPr>
              <w:t xml:space="preserve"> for excursions) and one prepared risk assessment (as per the requirements for an excursion) is required in a 12-month period, unless there is a change.  Families are notified of upcoming regular outings. </w:t>
            </w:r>
            <w:r w:rsidR="00A50991" w:rsidRPr="00A83B63">
              <w:rPr>
                <w:rFonts w:ascii="Montserrat" w:hAnsi="Montserrat"/>
                <w:color w:val="000000" w:themeColor="text1"/>
                <w:sz w:val="22"/>
                <w:szCs w:val="22"/>
              </w:rPr>
              <w:t xml:space="preserve">Families are informed upon enrolment and as need arises. This occurs through the </w:t>
            </w:r>
            <w:r w:rsidR="004D61E1" w:rsidRPr="00A83B63">
              <w:rPr>
                <w:rFonts w:ascii="Montserrat" w:hAnsi="Montserrat"/>
                <w:color w:val="000000" w:themeColor="text1"/>
                <w:sz w:val="22"/>
                <w:szCs w:val="22"/>
              </w:rPr>
              <w:t>story park</w:t>
            </w:r>
            <w:r w:rsidR="00A50991" w:rsidRPr="00A83B63">
              <w:rPr>
                <w:rFonts w:ascii="Montserrat" w:hAnsi="Montserrat"/>
                <w:color w:val="000000" w:themeColor="text1"/>
                <w:sz w:val="22"/>
                <w:szCs w:val="22"/>
              </w:rPr>
              <w:t xml:space="preserve"> application. </w:t>
            </w:r>
          </w:p>
          <w:p w14:paraId="692D3E38" w14:textId="77777777" w:rsidR="00A50991" w:rsidRPr="00A83B63" w:rsidRDefault="00A50991" w:rsidP="00A50991">
            <w:pPr>
              <w:pStyle w:val="ListParagraph"/>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p>
        </w:tc>
      </w:tr>
      <w:tr w:rsidR="003958DF" w:rsidRPr="000F13A7" w14:paraId="686125BD"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8141C2F" w14:textId="77777777" w:rsidR="003958DF" w:rsidRPr="000F13A7" w:rsidRDefault="003958DF" w:rsidP="00E61A3E">
            <w:pPr>
              <w:spacing w:line="276" w:lineRule="auto"/>
              <w:rPr>
                <w:rFonts w:cs="Arial"/>
                <w:b/>
                <w:bCs/>
                <w:szCs w:val="22"/>
                <w:lang w:eastAsia="zh-CN"/>
              </w:rPr>
            </w:pPr>
            <w:r w:rsidRPr="000F13A7">
              <w:rPr>
                <w:rFonts w:cs="Arial"/>
                <w:b/>
                <w:bCs/>
                <w:szCs w:val="22"/>
                <w:lang w:eastAsia="zh-CN"/>
              </w:rPr>
              <w:t>Visits to the school</w:t>
            </w:r>
          </w:p>
        </w:tc>
        <w:tc>
          <w:tcPr>
            <w:tcW w:w="8420" w:type="dxa"/>
            <w:gridSpan w:val="2"/>
          </w:tcPr>
          <w:p w14:paraId="493098C2" w14:textId="02E6EB39" w:rsidR="003958DF" w:rsidRPr="00A83B63" w:rsidRDefault="003958DF" w:rsidP="00A83B63">
            <w:pPr>
              <w:cnfStyle w:val="000000100000" w:firstRow="0" w:lastRow="0" w:firstColumn="0" w:lastColumn="0" w:oddVBand="0" w:evenVBand="0" w:oddHBand="1" w:evenHBand="0" w:firstRowFirstColumn="0" w:firstRowLastColumn="0" w:lastRowFirstColumn="0" w:lastRowLastColumn="0"/>
              <w:rPr>
                <w:rFonts w:cs="Calibri"/>
                <w:szCs w:val="20"/>
                <w:lang w:val="en-AU"/>
              </w:rPr>
            </w:pPr>
            <w:r w:rsidRPr="000F13A7">
              <w:rPr>
                <w:sz w:val="22"/>
                <w:szCs w:val="22"/>
              </w:rPr>
              <w:t xml:space="preserve">Visits to the school (if on the same site and no roads need to be crossed) are not regarded as excursions, however, families are informed that the </w:t>
            </w:r>
            <w:r w:rsidRPr="000F13A7">
              <w:rPr>
                <w:sz w:val="22"/>
                <w:szCs w:val="22"/>
              </w:rPr>
              <w:lastRenderedPageBreak/>
              <w:t xml:space="preserve">visit will be taking place and an annual risk management plan for visits into the school is prepared. </w:t>
            </w:r>
            <w:r w:rsidR="00A83B63" w:rsidRPr="00A83B63">
              <w:rPr>
                <w:rFonts w:cs="Calibri"/>
                <w:sz w:val="22"/>
                <w:szCs w:val="20"/>
                <w:lang w:val="en-AU"/>
              </w:rPr>
              <w:t>Whilst on these outings the children will read, borrow, and return library books, play on the fixed equipment, collect lunch orders, visit the kindergarten classrooms, partake in evacuation procedures, play games, and engage in planned school events.</w:t>
            </w:r>
          </w:p>
        </w:tc>
      </w:tr>
    </w:tbl>
    <w:p w14:paraId="71F1A6A3" w14:textId="77777777" w:rsidR="003958DF" w:rsidRPr="000F13A7" w:rsidRDefault="003958DF" w:rsidP="003958DF">
      <w:pPr>
        <w:rPr>
          <w:rFonts w:cs="Arial"/>
          <w:i/>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3958DF" w:rsidRPr="000F13A7" w14:paraId="3DDF2D09" w14:textId="77777777" w:rsidTr="00E61A3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E92B964" w14:textId="77777777" w:rsidR="003958DF" w:rsidRPr="000F13A7" w:rsidRDefault="003958DF" w:rsidP="00E61A3E">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3958DF" w:rsidRPr="000F13A7" w14:paraId="759B0736"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5CF87D7" w14:textId="77777777" w:rsidR="003958DF" w:rsidRPr="000F13A7" w:rsidRDefault="003958DF" w:rsidP="00E61A3E">
            <w:pPr>
              <w:spacing w:line="276" w:lineRule="auto"/>
              <w:rPr>
                <w:rFonts w:cs="Arial"/>
                <w:b/>
                <w:bCs/>
                <w:szCs w:val="22"/>
                <w:lang w:eastAsia="zh-CN"/>
              </w:rPr>
            </w:pPr>
            <w:r w:rsidRPr="000F13A7">
              <w:rPr>
                <w:rFonts w:cs="Arial"/>
                <w:b/>
                <w:bCs/>
                <w:szCs w:val="22"/>
              </w:rPr>
              <w:t>Date of review and who was involved</w:t>
            </w:r>
          </w:p>
        </w:tc>
      </w:tr>
      <w:tr w:rsidR="003958DF" w:rsidRPr="000F13A7" w14:paraId="17C6FC98"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770A717" w14:textId="2CB1BED7" w:rsidR="003958DF" w:rsidRPr="000F13A7" w:rsidRDefault="00A83B63" w:rsidP="00E61A3E">
            <w:pPr>
              <w:spacing w:line="276" w:lineRule="auto"/>
              <w:rPr>
                <w:rFonts w:cs="Arial"/>
                <w:szCs w:val="22"/>
                <w:lang w:eastAsia="zh-CN"/>
              </w:rPr>
            </w:pPr>
            <w:r>
              <w:rPr>
                <w:rFonts w:cs="Arial"/>
                <w:szCs w:val="22"/>
                <w:lang w:eastAsia="zh-CN"/>
              </w:rPr>
              <w:t>2/9/2022, Emily Roalfe</w:t>
            </w:r>
          </w:p>
        </w:tc>
      </w:tr>
      <w:tr w:rsidR="003958DF" w:rsidRPr="000F13A7" w14:paraId="51A85542"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7D50186" w14:textId="77777777" w:rsidR="003958DF" w:rsidRPr="000F13A7" w:rsidRDefault="003958DF" w:rsidP="00E61A3E">
            <w:pPr>
              <w:spacing w:line="276" w:lineRule="auto"/>
              <w:rPr>
                <w:rFonts w:cs="Arial"/>
                <w:b/>
                <w:bCs/>
                <w:szCs w:val="22"/>
                <w:lang w:eastAsia="zh-CN"/>
              </w:rPr>
            </w:pPr>
            <w:r w:rsidRPr="000F13A7">
              <w:rPr>
                <w:rFonts w:cs="Arial"/>
                <w:b/>
                <w:bCs/>
                <w:szCs w:val="22"/>
              </w:rPr>
              <w:t>Key changes made and reason/s why</w:t>
            </w:r>
          </w:p>
        </w:tc>
      </w:tr>
      <w:tr w:rsidR="00A83B63" w:rsidRPr="000F13A7" w14:paraId="23B5CF16"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1DBAE2D" w14:textId="54B2B290" w:rsidR="00A83B63" w:rsidRPr="000F13A7" w:rsidRDefault="00A83B63" w:rsidP="00A83B63">
            <w:pPr>
              <w:tabs>
                <w:tab w:val="left" w:pos="1545"/>
              </w:tabs>
              <w:spacing w:line="276" w:lineRule="auto"/>
              <w:rPr>
                <w:rFonts w:cs="Arial"/>
                <w:szCs w:val="22"/>
                <w:lang w:eastAsia="zh-CN"/>
              </w:rPr>
            </w:pPr>
            <w:r>
              <w:rPr>
                <w:rFonts w:cs="Arial"/>
                <w:szCs w:val="22"/>
                <w:lang w:eastAsia="zh-CN"/>
              </w:rPr>
              <w:t xml:space="preserve">Update from old template to new template. Minor changes as needed. </w:t>
            </w:r>
          </w:p>
        </w:tc>
      </w:tr>
      <w:tr w:rsidR="00A83B63" w:rsidRPr="000F13A7" w14:paraId="09E9D741" w14:textId="77777777" w:rsidTr="00E6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0D65790" w14:textId="77777777" w:rsidR="00A83B63" w:rsidRPr="000F13A7" w:rsidRDefault="00A83B63" w:rsidP="00A83B63">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A83B63" w:rsidRPr="000F13A7" w14:paraId="1B410C51" w14:textId="77777777" w:rsidTr="00E61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E7315D5" w14:textId="397597A6" w:rsidR="00A83B63" w:rsidRPr="00A83B63" w:rsidRDefault="00A83B63" w:rsidP="00A83B63">
            <w:pPr>
              <w:keepNext w:val="0"/>
              <w:widowControl/>
              <w:adjustRightInd/>
              <w:snapToGrid/>
              <w:spacing w:before="192" w:after="0" w:line="276" w:lineRule="auto"/>
              <w:rPr>
                <w:rFonts w:cs="Arial"/>
                <w:szCs w:val="22"/>
                <w:lang w:val="en-AU" w:eastAsia="zh-CN"/>
              </w:rPr>
            </w:pPr>
            <w:r w:rsidRPr="00A83B63">
              <w:rPr>
                <w:rFonts w:cs="Arial"/>
                <w:szCs w:val="22"/>
                <w:lang w:val="en-AU" w:eastAsia="zh-CN"/>
              </w:rPr>
              <w:t xml:space="preserve">Communicated with core staff </w:t>
            </w:r>
            <w:r>
              <w:rPr>
                <w:rFonts w:cs="Arial"/>
                <w:szCs w:val="22"/>
                <w:lang w:val="en-AU" w:eastAsia="zh-CN"/>
              </w:rPr>
              <w:t>2</w:t>
            </w:r>
            <w:r w:rsidRPr="00A83B63">
              <w:rPr>
                <w:rFonts w:cs="Arial"/>
                <w:szCs w:val="22"/>
                <w:lang w:val="en-AU" w:eastAsia="zh-CN"/>
              </w:rPr>
              <w:t>/9/2022 with printed policy to review in detail.</w:t>
            </w:r>
          </w:p>
          <w:p w14:paraId="6AF384F8" w14:textId="30197A3A" w:rsidR="00A83B63" w:rsidRPr="000F13A7" w:rsidRDefault="00A83B63" w:rsidP="00A83B63">
            <w:pPr>
              <w:spacing w:before="192" w:after="0" w:line="276" w:lineRule="auto"/>
              <w:rPr>
                <w:rFonts w:cs="Arial"/>
                <w:szCs w:val="22"/>
                <w:lang w:eastAsia="zh-CN"/>
              </w:rPr>
            </w:pPr>
            <w:r w:rsidRPr="00A83B63">
              <w:rPr>
                <w:rFonts w:cs="Arial"/>
                <w:bCs/>
                <w:szCs w:val="22"/>
                <w:lang w:val="en-AU" w:eastAsia="zh-CN"/>
              </w:rPr>
              <w:t xml:space="preserve">Families informed using </w:t>
            </w:r>
            <w:proofErr w:type="spellStart"/>
            <w:r w:rsidRPr="00A83B63">
              <w:rPr>
                <w:rFonts w:cs="Arial"/>
                <w:bCs/>
                <w:szCs w:val="22"/>
                <w:lang w:val="en-AU" w:eastAsia="zh-CN"/>
              </w:rPr>
              <w:t>storyp</w:t>
            </w:r>
            <w:bookmarkStart w:id="1" w:name="_GoBack"/>
            <w:bookmarkEnd w:id="1"/>
            <w:r w:rsidRPr="00A83B63">
              <w:rPr>
                <w:rFonts w:cs="Arial"/>
                <w:bCs/>
                <w:szCs w:val="22"/>
                <w:lang w:val="en-AU" w:eastAsia="zh-CN"/>
              </w:rPr>
              <w:t>ark</w:t>
            </w:r>
            <w:proofErr w:type="spellEnd"/>
            <w:r w:rsidRPr="00A83B63">
              <w:rPr>
                <w:rFonts w:cs="Arial"/>
                <w:bCs/>
                <w:szCs w:val="22"/>
                <w:lang w:val="en-AU" w:eastAsia="zh-CN"/>
              </w:rPr>
              <w:t xml:space="preserve"> platform, printed copy on sign on table.</w:t>
            </w:r>
          </w:p>
        </w:tc>
      </w:tr>
    </w:tbl>
    <w:p w14:paraId="29823A65" w14:textId="77777777" w:rsidR="003958DF" w:rsidRPr="000F13A7" w:rsidRDefault="003958DF" w:rsidP="003958DF">
      <w:pPr>
        <w:jc w:val="right"/>
        <w:rPr>
          <w:rFonts w:cs="Arial"/>
          <w:i/>
        </w:rPr>
      </w:pPr>
      <w:r w:rsidRPr="000F13A7">
        <w:rPr>
          <w:rFonts w:cs="Arial"/>
          <w:i/>
        </w:rPr>
        <w:t>Copy and paste a new table to record each occasion the procedure is reviewed.</w:t>
      </w:r>
    </w:p>
    <w:p w14:paraId="04070CA9" w14:textId="77777777" w:rsidR="003958DF" w:rsidRPr="000F13A7" w:rsidRDefault="003958DF" w:rsidP="003958DF">
      <w:pPr>
        <w:rPr>
          <w:rFonts w:cs="Arial"/>
          <w:i/>
        </w:rPr>
      </w:pPr>
      <w:r w:rsidRPr="000F13A7">
        <w:rPr>
          <w:rFonts w:cs="Arial"/>
          <w:i/>
        </w:rPr>
        <w:br w:type="page"/>
      </w:r>
    </w:p>
    <w:p w14:paraId="1D7D6C50" w14:textId="77777777" w:rsidR="003958DF" w:rsidRDefault="003958DF"/>
    <w:sectPr w:rsidR="003958DF" w:rsidSect="003958DF">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9ADD" w14:textId="77777777" w:rsidR="00A83B63" w:rsidRDefault="00A83B63" w:rsidP="00A83B63">
      <w:pPr>
        <w:spacing w:before="0" w:after="0" w:line="240" w:lineRule="auto"/>
      </w:pPr>
      <w:r>
        <w:separator/>
      </w:r>
    </w:p>
  </w:endnote>
  <w:endnote w:type="continuationSeparator" w:id="0">
    <w:p w14:paraId="270ECF21" w14:textId="77777777" w:rsidR="00A83B63" w:rsidRDefault="00A83B63" w:rsidP="00A83B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30C8" w14:textId="77777777" w:rsidR="00A83B63" w:rsidRDefault="00A83B63" w:rsidP="00A83B63">
      <w:pPr>
        <w:spacing w:before="0" w:after="0" w:line="240" w:lineRule="auto"/>
      </w:pPr>
      <w:r>
        <w:separator/>
      </w:r>
    </w:p>
  </w:footnote>
  <w:footnote w:type="continuationSeparator" w:id="0">
    <w:p w14:paraId="6C2DB5B6" w14:textId="77777777" w:rsidR="00A83B63" w:rsidRDefault="00A83B63" w:rsidP="00A83B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2907" w14:textId="77777777" w:rsidR="00A83B63" w:rsidRDefault="00A83B63" w:rsidP="00A83B63">
    <w:pPr>
      <w:pStyle w:val="Header"/>
      <w:jc w:val="right"/>
      <w:rPr>
        <w:sz w:val="32"/>
      </w:rPr>
    </w:pPr>
    <w:r w:rsidRPr="00B72A71">
      <w:rPr>
        <w:noProof/>
        <w:sz w:val="32"/>
      </w:rPr>
      <w:drawing>
        <wp:anchor distT="0" distB="0" distL="114300" distR="114300" simplePos="0" relativeHeight="251659264" behindDoc="1" locked="0" layoutInCell="1" allowOverlap="1" wp14:anchorId="56102CAC" wp14:editId="458EA132">
          <wp:simplePos x="0" y="0"/>
          <wp:positionH relativeFrom="margin">
            <wp:posOffset>0</wp:posOffset>
          </wp:positionH>
          <wp:positionV relativeFrom="paragraph">
            <wp:posOffset>-239395</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A71">
      <w:rPr>
        <w:sz w:val="32"/>
      </w:rPr>
      <w:t>Casino Public School – Djanenjam Preschool</w:t>
    </w:r>
  </w:p>
  <w:p w14:paraId="1B66E948" w14:textId="77777777" w:rsidR="00A83B63" w:rsidRPr="00B72A71" w:rsidRDefault="00A83B63" w:rsidP="00A83B63">
    <w:pPr>
      <w:pStyle w:val="Header"/>
      <w:jc w:val="right"/>
      <w:rPr>
        <w:sz w:val="32"/>
      </w:rPr>
    </w:pPr>
    <w:r>
      <w:rPr>
        <w:sz w:val="32"/>
      </w:rPr>
      <w:t>Localised Procedure</w:t>
    </w:r>
  </w:p>
  <w:p w14:paraId="76C7A637" w14:textId="77777777" w:rsidR="00A83B63" w:rsidRDefault="00A8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CB2C12E2"/>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1"/>
  </w:num>
  <w:num w:numId="6">
    <w:abstractNumId w:val="3"/>
  </w:num>
  <w:num w:numId="7">
    <w:abstractNumId w:val="2"/>
  </w:num>
  <w:num w:numId="8">
    <w:abstractNumId w:val="6"/>
  </w:num>
  <w:num w:numId="9">
    <w:abstractNumId w:val="5"/>
  </w:num>
  <w:num w:numId="10">
    <w:abstractNumId w:val="8"/>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DF"/>
    <w:rsid w:val="003958DF"/>
    <w:rsid w:val="004D61E1"/>
    <w:rsid w:val="00A50991"/>
    <w:rsid w:val="00A71B1D"/>
    <w:rsid w:val="00A83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FBFF"/>
  <w15:chartTrackingRefBased/>
  <w15:docId w15:val="{BF14775B-C6B8-46C7-96BC-568CEF28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3958DF"/>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3958DF"/>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3958DF"/>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3958DF"/>
    <w:rPr>
      <w:color w:val="2F5496" w:themeColor="accent1" w:themeShade="BF"/>
      <w:u w:val="single"/>
    </w:rPr>
  </w:style>
  <w:style w:type="table" w:customStyle="1" w:styleId="Tableheader">
    <w:name w:val="ŠTable header"/>
    <w:basedOn w:val="TableNormal"/>
    <w:uiPriority w:val="99"/>
    <w:rsid w:val="003958DF"/>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
    <w:name w:val="List Bullet"/>
    <w:aliases w:val="ŠList 1 Bullet,ŠList 1 bullet"/>
    <w:basedOn w:val="Normal"/>
    <w:uiPriority w:val="12"/>
    <w:qFormat/>
    <w:rsid w:val="003958DF"/>
    <w:pPr>
      <w:numPr>
        <w:numId w:val="1"/>
      </w:numPr>
      <w:spacing w:before="120" w:line="264" w:lineRule="auto"/>
    </w:pPr>
  </w:style>
  <w:style w:type="paragraph" w:customStyle="1" w:styleId="TableParagraph">
    <w:name w:val="Table Paragraph"/>
    <w:basedOn w:val="Normal"/>
    <w:uiPriority w:val="1"/>
    <w:qFormat/>
    <w:rsid w:val="003958DF"/>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3958DF"/>
    <w:pPr>
      <w:spacing w:before="0" w:after="160" w:line="259" w:lineRule="auto"/>
      <w:ind w:left="720"/>
      <w:contextualSpacing/>
    </w:pPr>
    <w:rPr>
      <w:rFonts w:ascii="Arial" w:hAnsi="Arial" w:cs="Arial"/>
      <w:sz w:val="24"/>
    </w:rPr>
  </w:style>
  <w:style w:type="character" w:styleId="FollowedHyperlink">
    <w:name w:val="FollowedHyperlink"/>
    <w:basedOn w:val="DefaultParagraphFont"/>
    <w:uiPriority w:val="99"/>
    <w:semiHidden/>
    <w:unhideWhenUsed/>
    <w:rsid w:val="003958DF"/>
    <w:rPr>
      <w:color w:val="954F72" w:themeColor="followedHyperlink"/>
      <w:u w:val="single"/>
    </w:rPr>
  </w:style>
  <w:style w:type="paragraph" w:styleId="Header">
    <w:name w:val="header"/>
    <w:basedOn w:val="Normal"/>
    <w:link w:val="HeaderChar"/>
    <w:uiPriority w:val="99"/>
    <w:unhideWhenUsed/>
    <w:rsid w:val="00A83B6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83B63"/>
    <w:rPr>
      <w:rFonts w:ascii="Montserrat" w:hAnsi="Montserrat"/>
      <w:sz w:val="20"/>
      <w:szCs w:val="24"/>
    </w:rPr>
  </w:style>
  <w:style w:type="paragraph" w:styleId="Footer">
    <w:name w:val="footer"/>
    <w:basedOn w:val="Normal"/>
    <w:link w:val="FooterChar"/>
    <w:uiPriority w:val="99"/>
    <w:unhideWhenUsed/>
    <w:rsid w:val="00A83B6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83B63"/>
    <w:rPr>
      <w:rFonts w:ascii="Montserrat" w:hAnsi="Montserrat"/>
      <w:sz w:val="20"/>
      <w:szCs w:val="24"/>
    </w:rPr>
  </w:style>
  <w:style w:type="paragraph" w:styleId="BalloonText">
    <w:name w:val="Balloon Text"/>
    <w:basedOn w:val="Normal"/>
    <w:link w:val="BalloonTextChar"/>
    <w:uiPriority w:val="99"/>
    <w:semiHidden/>
    <w:unhideWhenUsed/>
    <w:rsid w:val="00A71B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cqa.gov.au/resources/applications/sample-forms-and-templates?utm_medium=email&amp;utm_campaign=Education%20and%20Care%20Services%20National%20Amendment%20Regulations%202020%20-%20safe%20transportation%20of%20children%20%20staffing%20provisions%20in%20SA&amp;utm_content=Education%20and%20Care%20Services%20National%20Amendment%20Regulations%202020%20-%20safe%20transportation%20of%20children%20%20staffing%20provisions%20in%20SA+CID_b083e5d70844b831bfa30184bae16643&amp;utm_source=Email%20Marketing%20Software&amp;utm_term=risk%20assessment%20templ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olsequella.det.nsw.edu.au/file/e2661b06-8d94-45f5-bf91-749e6e5a71c4/1/preschool-obtaining-parent%27s-authorisation-and-consent.pdf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education.nsw.gov.au/policy-library/policies/excursions-policy" TargetMode="External"/><Relationship Id="rId5" Type="http://schemas.openxmlformats.org/officeDocument/2006/relationships/styles" Target="styles.xml"/><Relationship Id="rId15" Type="http://schemas.openxmlformats.org/officeDocument/2006/relationships/hyperlink" Target="http://www.kidsandtraffic.mq.edu.au/" TargetMode="External"/><Relationship Id="rId10" Type="http://schemas.openxmlformats.org/officeDocument/2006/relationships/hyperlink" Target="https://www.legislation.nsw.gov.au/view/html/inforce/current/sl-2011-06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education.nsw.gov.au/policy-library/policies/excursion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DB3F6D-8E8C-4065-8FCA-F1784F9AD6C2}">
  <ds:schemaRefs>
    <ds:schemaRef ds:uri="http://schemas.microsoft.com/sharepoint/v3/contenttype/forms"/>
  </ds:schemaRefs>
</ds:datastoreItem>
</file>

<file path=customXml/itemProps2.xml><?xml version="1.0" encoding="utf-8"?>
<ds:datastoreItem xmlns:ds="http://schemas.openxmlformats.org/officeDocument/2006/customXml" ds:itemID="{EE63B88A-DC41-4A69-BE72-EF92DA7F778F}"/>
</file>

<file path=customXml/itemProps3.xml><?xml version="1.0" encoding="utf-8"?>
<ds:datastoreItem xmlns:ds="http://schemas.openxmlformats.org/officeDocument/2006/customXml" ds:itemID="{1CC58DD8-0522-48B1-A01E-A6E759858360}">
  <ds:schemaRefs>
    <ds:schemaRef ds:uri="http://purl.org/dc/elements/1.1/"/>
    <ds:schemaRef ds:uri="http://schemas.microsoft.com/office/2006/documentManagement/types"/>
    <ds:schemaRef ds:uri="http://purl.org/dc/terms/"/>
    <ds:schemaRef ds:uri="http://schemas.microsoft.com/office/infopath/2007/PartnerControls"/>
    <ds:schemaRef ds:uri="57a00fc2-0df9-42bb-b78e-619417e08bc0"/>
    <ds:schemaRef ds:uri="http://schemas.microsoft.com/office/2006/metadata/properties"/>
    <ds:schemaRef ds:uri="http://schemas.openxmlformats.org/package/2006/metadata/core-properties"/>
    <ds:schemaRef ds:uri="37ca7a57-6f3c-4beb-9d5c-bee23d7972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2</cp:revision>
  <cp:lastPrinted>2022-09-02T00:48:00Z</cp:lastPrinted>
  <dcterms:created xsi:type="dcterms:W3CDTF">2022-09-02T00:50:00Z</dcterms:created>
  <dcterms:modified xsi:type="dcterms:W3CDTF">2022-09-02T00:50:00Z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